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AF09A"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国家发展改革委 财政部关于港澳居民来往内地</w:t>
      </w:r>
    </w:p>
    <w:p w14:paraId="74A5CFB6"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通行证补发、换发收费标准等有关问题的通知</w:t>
      </w:r>
    </w:p>
    <w:p w14:paraId="38B82E1C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 w14:paraId="6294798B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发改价格〔2020〕1516号</w:t>
      </w:r>
    </w:p>
    <w:p w14:paraId="0B6EE898"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29FE974A"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国家移民管理局，各省、自治区、直辖市、计划单列市发展改革委、财政厅（局）：</w:t>
      </w:r>
    </w:p>
    <w:p w14:paraId="7B2E3C41">
      <w:pPr>
        <w:widowControl/>
        <w:spacing w:after="24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  为贯彻落实党中央、国务院关于制定完善便利港澳居民在内地发展政策措施的部署要求，规范出入境证照收费管理，根据《中华人民共和国出境入境管理法》《中国公民因私事往来香港地区或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者</w:t>
      </w:r>
      <w:r>
        <w:rPr>
          <w:rFonts w:hint="eastAsia" w:ascii="宋体" w:hAnsi="宋体" w:eastAsia="宋体" w:cs="宋体"/>
          <w:kern w:val="0"/>
          <w:sz w:val="24"/>
          <w:szCs w:val="24"/>
        </w:rPr>
        <w:t>澳门地区的暂行管理办法》等规定，现将港澳居民在内地办理来往内地通行证补发、换发收费标准等有关问题通知如下：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  一、港澳居民在内地办理来往内地通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行证补发、换发收费标准为成人每人350元，证件有效期10年；儿童每人230元，证件有效期5年。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  二、收费单位应严格按照上述规定收费，不得擅自增加收费项目、扩大收费范围、提高收费标准或加收其他任何费用，并自觉接受价格、财政部门的监督检查。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  三、上述规定自2020年10月10日起执行，每年将根据汇率变化情况，评估调整收费标准。</w:t>
      </w:r>
    </w:p>
    <w:p w14:paraId="33B854FD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国家发展改革委</w:t>
      </w:r>
    </w:p>
    <w:p w14:paraId="3914FBBC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财  政  部</w:t>
      </w:r>
    </w:p>
    <w:p w14:paraId="1C0DEB09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2020年9月28日</w:t>
      </w:r>
    </w:p>
    <w:p w14:paraId="6AD86B7B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0626824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2020/10/19 价格司</w:t>
      </w:r>
    </w:p>
    <w:p w14:paraId="1920F40B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A94"/>
    <w:rsid w:val="007F666F"/>
    <w:rsid w:val="00DD0A94"/>
    <w:rsid w:val="00FE123E"/>
    <w:rsid w:val="1AB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415</Words>
  <Characters>450</Characters>
  <Lines>3</Lines>
  <Paragraphs>1</Paragraphs>
  <TotalTime>4</TotalTime>
  <ScaleCrop>false</ScaleCrop>
  <LinksUpToDate>false</LinksUpToDate>
  <CharactersWithSpaces>452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2023-05-26T01:26:00Z</dcterms:created>
  <dc:creator>Administrator</dc:creator>
  <cp:lastModifiedBy>市发展和改革局</cp:lastModifiedBy>
  <dcterms:modified xsi:type="dcterms:W3CDTF">2025-12-29T01:19:53Z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eyJoZGlkIjoiNmUwYjhhNjZjYmI2NGJhYWM4ODE0ZDFhNzBjZjkzNTgifQ==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DE7EAA117CE841BE812000CB3E7866B6_12</vt:lpwstr>
  </property>
</Properties>
</file>